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5C902" w14:textId="77777777" w:rsidR="00B2336E" w:rsidRPr="00B2336E" w:rsidRDefault="00B2336E" w:rsidP="00B2336E">
      <w:pPr>
        <w:spacing w:after="0" w:line="240" w:lineRule="auto"/>
      </w:pPr>
      <w:r w:rsidRPr="00B2336E">
        <w:t>*</w:t>
      </w:r>
    </w:p>
    <w:p w14:paraId="0F0D5647" w14:textId="77777777" w:rsidR="00B2336E" w:rsidRPr="00B2336E" w:rsidRDefault="00B2336E" w:rsidP="00B2336E">
      <w:pPr>
        <w:spacing w:after="0" w:line="240" w:lineRule="auto"/>
      </w:pPr>
      <w:r w:rsidRPr="00B2336E">
        <w:rPr>
          <w:i/>
        </w:rPr>
        <w:t>Ottawa Outlook, nee North Hero News and World Review  ….</w:t>
      </w:r>
      <w:r w:rsidRPr="00B2336E">
        <w:rPr>
          <w:i/>
        </w:rPr>
        <w:tab/>
        <w:t xml:space="preserve">  …….</w:t>
      </w:r>
      <w:r w:rsidRPr="00B2336E">
        <w:rPr>
          <w:i/>
        </w:rPr>
        <w:tab/>
        <w:t>Mostly stuff no one else would print.</w:t>
      </w:r>
    </w:p>
    <w:p w14:paraId="0DB3A1B6" w14:textId="77777777" w:rsidR="00B2336E" w:rsidRPr="00B2336E" w:rsidRDefault="00B2336E" w:rsidP="00B2336E">
      <w:pPr>
        <w:spacing w:after="0" w:line="240" w:lineRule="auto"/>
      </w:pPr>
      <w:r w:rsidRPr="00B2336E">
        <w:t> </w:t>
      </w:r>
    </w:p>
    <w:p w14:paraId="3F4F7445" w14:textId="77777777" w:rsidR="00B2336E" w:rsidRPr="00B2336E" w:rsidRDefault="00B2336E" w:rsidP="00B2336E">
      <w:pPr>
        <w:spacing w:after="0" w:line="240" w:lineRule="auto"/>
      </w:pPr>
      <w:r w:rsidRPr="00B2336E">
        <w:t>Monday, November 01, 2010.</w:t>
      </w:r>
      <w:r w:rsidRPr="00B2336E">
        <w:tab/>
      </w:r>
      <w:r w:rsidRPr="00B2336E">
        <w:tab/>
      </w:r>
      <w:r w:rsidRPr="00B2336E">
        <w:tab/>
        <w:t xml:space="preserve">   </w:t>
      </w:r>
      <w:r w:rsidRPr="00B2336E">
        <w:tab/>
        <w:t xml:space="preserve">  </w:t>
      </w:r>
      <w:r w:rsidRPr="00B2336E">
        <w:tab/>
        <w:t xml:space="preserve">        c:/nhn&amp;wr10, 10wc23</w:t>
      </w:r>
      <w:r w:rsidRPr="00B2336E">
        <w:tab/>
      </w:r>
      <w:r w:rsidRPr="00B2336E">
        <w:tab/>
      </w:r>
      <w:r w:rsidRPr="00B2336E">
        <w:tab/>
        <w:t xml:space="preserve">     (2010  NHN&amp;WR letter/story/poem/card #17)</w:t>
      </w:r>
    </w:p>
    <w:p w14:paraId="662C5AE6" w14:textId="77777777" w:rsidR="00B2336E" w:rsidRPr="00B2336E" w:rsidRDefault="00B2336E" w:rsidP="00B2336E">
      <w:pPr>
        <w:spacing w:after="0" w:line="240" w:lineRule="auto"/>
      </w:pPr>
      <w:r w:rsidRPr="00B2336E">
        <w:t> </w:t>
      </w:r>
    </w:p>
    <w:p w14:paraId="4EA80F9B" w14:textId="77777777" w:rsidR="00B2336E" w:rsidRPr="00B2336E" w:rsidRDefault="00B2336E" w:rsidP="00B2336E">
      <w:pPr>
        <w:spacing w:after="0" w:line="240" w:lineRule="auto"/>
      </w:pPr>
      <w:r w:rsidRPr="00B2336E">
        <w:rPr>
          <w:b/>
        </w:rPr>
        <w:t>The 2nd Thirty-Two Years.</w:t>
      </w:r>
    </w:p>
    <w:p w14:paraId="206B9649" w14:textId="77777777" w:rsidR="00B2336E" w:rsidRPr="00B2336E" w:rsidRDefault="00B2336E" w:rsidP="00B2336E">
      <w:pPr>
        <w:spacing w:after="0" w:line="240" w:lineRule="auto"/>
      </w:pPr>
      <w:r w:rsidRPr="00B2336E">
        <w:t> </w:t>
      </w:r>
    </w:p>
    <w:p w14:paraId="5A71345A" w14:textId="77777777" w:rsidR="00B2336E" w:rsidRPr="00B2336E" w:rsidRDefault="00B2336E" w:rsidP="00B2336E">
      <w:pPr>
        <w:spacing w:after="0" w:line="240" w:lineRule="auto"/>
      </w:pPr>
      <w:r w:rsidRPr="00B2336E">
        <w:t>(This edition is somewhat more family oriented. If not interested, feel free to fast forward.  There will be no quiz.  The Editors.)</w:t>
      </w:r>
    </w:p>
    <w:p w14:paraId="43F245A0" w14:textId="77777777" w:rsidR="00B2336E" w:rsidRPr="00B2336E" w:rsidRDefault="00B2336E" w:rsidP="00B2336E">
      <w:pPr>
        <w:spacing w:after="0" w:line="240" w:lineRule="auto"/>
      </w:pPr>
      <w:r w:rsidRPr="00B2336E">
        <w:t> </w:t>
      </w:r>
    </w:p>
    <w:p w14:paraId="4065D84D" w14:textId="77777777" w:rsidR="00B2336E" w:rsidRPr="00B2336E" w:rsidRDefault="00B2336E" w:rsidP="00B2336E">
      <w:pPr>
        <w:spacing w:after="0" w:line="240" w:lineRule="auto"/>
      </w:pPr>
      <w:r w:rsidRPr="00B2336E">
        <w:tab/>
        <w:t xml:space="preserve">We think it now safe to say that the  </w:t>
      </w:r>
      <w:r w:rsidRPr="00B2336E">
        <w:rPr>
          <w:i/>
        </w:rPr>
        <w:t>“Outlook Staff”</w:t>
      </w:r>
      <w:r w:rsidRPr="00B2336E">
        <w:t xml:space="preserve">, Lucile, Bailey &amp; Ken are firmly ensconced in Canada.  This was an exhausting saga for us old folks and needed much help: Accountants, Bankers, Bureaucrats, Doctors, Lawyers, (no Indian Chiefs).  Not alphabetical but most important, onsite family.  However, …  we now seem set.  i.e.: residency, social insurance, immigration requirements met, health cards obtained or en process, tax filed, auto imported,  registered and insured,  plus first rate Doctor, Dentist and Veterinarian obtained.  One driving test remains for Ontario license.  Citizenship unchanged: Canada 1, U.S. 1.  ( </w:t>
      </w:r>
      <w:r w:rsidRPr="00B2336E">
        <w:rPr>
          <w:i/>
        </w:rPr>
        <w:t>Like “Clams got legs”,</w:t>
      </w:r>
      <w:r w:rsidRPr="00B2336E">
        <w:t xml:space="preserve"> do dogs got citizenship?)</w:t>
      </w:r>
    </w:p>
    <w:p w14:paraId="1E27DF43" w14:textId="77777777" w:rsidR="00B2336E" w:rsidRPr="00B2336E" w:rsidRDefault="00B2336E" w:rsidP="00B2336E">
      <w:pPr>
        <w:spacing w:after="0" w:line="240" w:lineRule="auto"/>
      </w:pPr>
      <w:r w:rsidRPr="00B2336E">
        <w:tab/>
        <w:t xml:space="preserve">The </w:t>
      </w:r>
      <w:r w:rsidRPr="00B2336E">
        <w:rPr>
          <w:i/>
        </w:rPr>
        <w:t>“2</w:t>
      </w:r>
      <w:r w:rsidRPr="00B2336E">
        <w:rPr>
          <w:i/>
          <w:vertAlign w:val="superscript"/>
        </w:rPr>
        <w:t>nd</w:t>
      </w:r>
      <w:r w:rsidRPr="00B2336E">
        <w:rPr>
          <w:i/>
        </w:rPr>
        <w:t xml:space="preserve"> thirty-two”</w:t>
      </w:r>
      <w:r w:rsidRPr="00B2336E">
        <w:t xml:space="preserve"> you ask?  Well, … when our two home life-style became prohibitive, mentally, physically, &amp; financially, pretty much in that order, we had to make a choice between two wonderful places.  We did.  For thirty-two years Lucile had accompanied Ken on a sort of a vagabond life in the States; Georgia, Arizona, Georgia, Ohio, Colorado, NYC, Maryland, Michigan &amp; Vermont.  Good Grief, seemed only fair that they spend the next thirty-two in Canada</w:t>
      </w:r>
      <w:r w:rsidRPr="00B2336E">
        <w:footnoteReference w:id="1"/>
      </w:r>
      <w:r w:rsidRPr="00B2336E">
        <w:t>[1].   (The above vagabond stops will ring a bell for a few on our distribution list.).</w:t>
      </w:r>
      <w:r w:rsidRPr="00B2336E">
        <w:footnoteReference w:id="2"/>
      </w:r>
      <w:r w:rsidRPr="00B2336E">
        <w:t>[2]   And so now , … it is done!</w:t>
      </w:r>
    </w:p>
    <w:p w14:paraId="7AACC648" w14:textId="77777777" w:rsidR="00B2336E" w:rsidRPr="00B2336E" w:rsidRDefault="00B2336E" w:rsidP="00B2336E">
      <w:pPr>
        <w:spacing w:after="0" w:line="240" w:lineRule="auto"/>
      </w:pPr>
      <w:r w:rsidRPr="00B2336E">
        <w:tab/>
        <w:t>We are very happy and well housed in our Ottawa home.  House-hunting in 2002 had gone something like this.  Lucile was to find a few that she liked, then Ken would join the hunt.  The first two looked at together were not too bad, but when the right angle corner was turned onto the north end of Atlantis Ave., … the fourth house  and it’s location were like WOW!   From curb appeal only, it was,</w:t>
      </w:r>
    </w:p>
    <w:p w14:paraId="513FBA28" w14:textId="77777777" w:rsidR="00B2336E" w:rsidRPr="00B2336E" w:rsidRDefault="00B2336E" w:rsidP="00B2336E">
      <w:pPr>
        <w:spacing w:after="0" w:line="240" w:lineRule="auto"/>
      </w:pPr>
      <w:r w:rsidRPr="00B2336E">
        <w:tab/>
      </w:r>
      <w:r w:rsidRPr="00B2336E">
        <w:rPr>
          <w:i/>
        </w:rPr>
        <w:t>“If it’s not a complete wreck let’s buy it!”</w:t>
      </w:r>
    </w:p>
    <w:p w14:paraId="14D57011" w14:textId="77777777" w:rsidR="00B2336E" w:rsidRPr="00B2336E" w:rsidRDefault="00B2336E" w:rsidP="00B2336E">
      <w:pPr>
        <w:spacing w:after="0" w:line="240" w:lineRule="auto"/>
      </w:pPr>
      <w:r w:rsidRPr="00B2336E">
        <w:t>It was not a wreck at all, … and so it was bought.</w:t>
      </w:r>
    </w:p>
    <w:p w14:paraId="5B39065A" w14:textId="77777777" w:rsidR="00B2336E" w:rsidRPr="00B2336E" w:rsidRDefault="00B2336E" w:rsidP="00B2336E">
      <w:pPr>
        <w:spacing w:after="0" w:line="240" w:lineRule="auto"/>
      </w:pPr>
      <w:r w:rsidRPr="00B2336E">
        <w:tab/>
        <w:t xml:space="preserve">Perhaps it is nostalgic mindset, old age or whatever, but our Atlantis neighborhood reminds us of neighborhoods we grew up in.  Circa 1930-1940 in the Laurentians &amp; on Long Island.  Ken’s late brother Dave, while visiting, made the exact comment, </w:t>
      </w:r>
      <w:r w:rsidRPr="00B2336E">
        <w:rPr>
          <w:i/>
        </w:rPr>
        <w:t>“ Gee, this place seems like the U.S. I grew up in.”</w:t>
      </w:r>
    </w:p>
    <w:p w14:paraId="35B5A428" w14:textId="77777777" w:rsidR="00B2336E" w:rsidRPr="00B2336E" w:rsidRDefault="00B2336E" w:rsidP="00B2336E">
      <w:pPr>
        <w:spacing w:after="0" w:line="240" w:lineRule="auto"/>
      </w:pPr>
      <w:r w:rsidRPr="00B2336E">
        <w:rPr>
          <w:i/>
        </w:rPr>
        <w:t> </w:t>
      </w:r>
    </w:p>
    <w:p w14:paraId="146756DE" w14:textId="77777777" w:rsidR="00B2336E" w:rsidRPr="00B2336E" w:rsidRDefault="00B2336E" w:rsidP="00B2336E">
      <w:pPr>
        <w:spacing w:after="0" w:line="240" w:lineRule="auto"/>
      </w:pPr>
      <w:r w:rsidRPr="00B2336E">
        <w:tab/>
        <w:t xml:space="preserve">*** Must make an aside here.  A niece in Atlanta has upstaged us in the nostalgic neighborhood area.  She provides a comparable newsy vehicle to ours and has just done a great piece on the subject.  More power to you Carole!  We are great believers in good writing as a means of communication, and this means seems to be almost in complete disuse today.  </w:t>
      </w:r>
      <w:r w:rsidRPr="00B2336E">
        <w:tab/>
        <w:t>***</w:t>
      </w:r>
    </w:p>
    <w:p w14:paraId="5B7C4F4C" w14:textId="77777777" w:rsidR="00B2336E" w:rsidRPr="00B2336E" w:rsidRDefault="00B2336E" w:rsidP="00B2336E">
      <w:pPr>
        <w:spacing w:after="0" w:line="240" w:lineRule="auto"/>
      </w:pPr>
      <w:r w:rsidRPr="00B2336E">
        <w:t> </w:t>
      </w:r>
    </w:p>
    <w:p w14:paraId="4AFB0FD8" w14:textId="77777777" w:rsidR="00B2336E" w:rsidRPr="00B2336E" w:rsidRDefault="00B2336E" w:rsidP="00B2336E">
      <w:pPr>
        <w:spacing w:after="0" w:line="240" w:lineRule="auto"/>
      </w:pPr>
      <w:r w:rsidRPr="00B2336E">
        <w:lastRenderedPageBreak/>
        <w:tab/>
        <w:t>We are going to break with the past and include our first ‘Picture’.  Yes, … 13 years of publication and not one photo.  Really did not appreciate getting same when in North Hero.  (Tied up the P.C. &amp; phone for an hour per picture so we never sent any.)  We will send it separately, so delete if you like, should you have a similar system to North .Hero..  What you will see if you don’t, is a Cape built in 1952 in a lovely neighborhood just a few miles from downtown Ottawa.  Oops, … probably should say kilometers.  Across the street there are no houses, almost primeval woods.  Past the woods, a parkway, trails, a beach and the Ottawa River which at this point of its journey to meet the St Lawrence is a very majestic sight.  If you don’t recognize  the wavers/waggers, they are your staff.  During the day kids, a mix of generations, play in the woods, in the street, ride their bikes all over  and nights are quiet.  Neighbors gladly help in any way needed, respect others privacy  and we know all who cohabit the block.  We’re loving it!  Snailmail recipients will receive photo in separate  mailing.  Till next month,</w:t>
      </w:r>
    </w:p>
    <w:p w14:paraId="1C9BA744" w14:textId="77777777" w:rsidR="00B2336E" w:rsidRPr="00B2336E" w:rsidRDefault="00B2336E" w:rsidP="00B2336E">
      <w:pPr>
        <w:spacing w:after="0" w:line="240" w:lineRule="auto"/>
      </w:pPr>
      <w:r w:rsidRPr="00B2336E">
        <w:t> </w:t>
      </w:r>
    </w:p>
    <w:p w14:paraId="1A6C8E5B" w14:textId="77777777" w:rsidR="00B2336E" w:rsidRPr="00B2336E" w:rsidRDefault="00B2336E" w:rsidP="00B2336E">
      <w:pPr>
        <w:spacing w:after="0" w:line="240" w:lineRule="auto"/>
      </w:pPr>
      <w:r w:rsidRPr="00B2336E">
        <w:t>Lucile, Bailey &amp; Ken.</w:t>
      </w:r>
    </w:p>
    <w:p w14:paraId="519E0ACE" w14:textId="77777777" w:rsidR="00B2336E" w:rsidRPr="00B2336E" w:rsidRDefault="00B2336E" w:rsidP="00B2336E">
      <w:pPr>
        <w:spacing w:after="0" w:line="240" w:lineRule="auto"/>
      </w:pPr>
      <w:r w:rsidRPr="00B2336E">
        <w:t>219 Atlantis Ave</w:t>
      </w:r>
    </w:p>
    <w:p w14:paraId="37116132" w14:textId="77777777" w:rsidR="00B2336E" w:rsidRPr="00B2336E" w:rsidRDefault="00B2336E" w:rsidP="00B2336E">
      <w:pPr>
        <w:spacing w:after="0" w:line="240" w:lineRule="auto"/>
      </w:pPr>
      <w:r w:rsidRPr="00B2336E">
        <w:t>Ottawa, ON  K2A 1X9</w:t>
      </w:r>
    </w:p>
    <w:p w14:paraId="30CA8545" w14:textId="77777777" w:rsidR="00B2336E" w:rsidRPr="00B2336E" w:rsidRDefault="00B2336E" w:rsidP="00B2336E">
      <w:pPr>
        <w:spacing w:after="0" w:line="240" w:lineRule="auto"/>
      </w:pPr>
      <w:r w:rsidRPr="00B2336E">
        <w:t> </w:t>
      </w:r>
    </w:p>
    <w:p w14:paraId="64677431" w14:textId="77777777" w:rsidR="00B2336E" w:rsidRPr="00B2336E" w:rsidRDefault="00B2336E" w:rsidP="00B2336E">
      <w:pPr>
        <w:spacing w:after="0" w:line="240" w:lineRule="auto"/>
      </w:pPr>
      <w:r w:rsidRPr="00B2336E">
        <w:t>Addendum: Re photo, there will be a slight delay.  Photographer, cast &amp; sun have not been available on the same day.</w:t>
      </w:r>
    </w:p>
    <w:p w14:paraId="6FE16A9E" w14:textId="77777777" w:rsidR="00B2336E" w:rsidRPr="00B2336E" w:rsidRDefault="00B2336E" w:rsidP="00B2336E">
      <w:pPr>
        <w:spacing w:after="0" w:line="240" w:lineRule="auto"/>
      </w:pPr>
      <w:r w:rsidRPr="00B2336E">
        <w:t> </w:t>
      </w:r>
    </w:p>
    <w:p w14:paraId="35C4220A" w14:textId="77777777" w:rsidR="00B2336E" w:rsidRPr="00B2336E" w:rsidRDefault="00B2336E" w:rsidP="00B2336E">
      <w:pPr>
        <w:spacing w:after="0" w:line="240" w:lineRule="auto"/>
      </w:pPr>
      <w:r w:rsidRPr="00B2336E">
        <w:t xml:space="preserve">Reg. Dist. 100.  </w:t>
      </w:r>
    </w:p>
    <w:p w14:paraId="405AB02D" w14:textId="77777777" w:rsidR="00B2336E" w:rsidRPr="00B2336E" w:rsidRDefault="00B2336E" w:rsidP="00B2336E">
      <w:pPr>
        <w:spacing w:after="0" w:line="240" w:lineRule="auto"/>
      </w:pPr>
      <w:r w:rsidRPr="00B2336E">
        <w:t>Lost one.  Loved you Clara Kacal Jefferson, San Antonio, TX</w:t>
      </w:r>
    </w:p>
    <w:p w14:paraId="72258051" w14:textId="77777777" w:rsidR="00B2336E" w:rsidRPr="00B2336E" w:rsidRDefault="00B2336E" w:rsidP="00B2336E">
      <w:pPr>
        <w:spacing w:after="0" w:line="240" w:lineRule="auto"/>
      </w:pPr>
      <w:r w:rsidRPr="00B2336E">
        <w:tab/>
        <w:t xml:space="preserve"> </w:t>
      </w:r>
    </w:p>
    <w:p w14:paraId="23B898B1" w14:textId="77777777" w:rsidR="00B2336E" w:rsidRPr="00B2336E" w:rsidRDefault="00B2336E" w:rsidP="00B2336E">
      <w:pPr>
        <w:spacing w:after="0" w:line="240" w:lineRule="auto"/>
      </w:pPr>
      <w:r w:rsidRPr="00B2336E">
        <w:br/>
      </w:r>
    </w:p>
    <w:p w14:paraId="7BC67C1D" w14:textId="77777777" w:rsidR="00B2336E" w:rsidRPr="00B2336E" w:rsidRDefault="00B2336E" w:rsidP="00B2336E">
      <w:pPr>
        <w:spacing w:after="0" w:line="240" w:lineRule="auto"/>
      </w:pPr>
      <w:r w:rsidRPr="00B2336E">
        <w:pict w14:anchorId="204E0D02">
          <v:rect id="_x0000_i1031" style="width:154.45pt;height:.75pt" o:hrpct="330" o:hrstd="t" o:hr="t" fillcolor="#a0a0a0" stroked="f"/>
        </w:pict>
      </w:r>
    </w:p>
    <w:p w14:paraId="0F0D6DF3" w14:textId="77777777" w:rsidR="00DF7093" w:rsidRDefault="00DF7093" w:rsidP="00B2336E">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CD69" w14:textId="77777777" w:rsidR="00C96D61" w:rsidRDefault="00C96D61" w:rsidP="00B2336E">
      <w:pPr>
        <w:spacing w:after="0" w:line="240" w:lineRule="auto"/>
      </w:pPr>
      <w:r>
        <w:separator/>
      </w:r>
    </w:p>
  </w:endnote>
  <w:endnote w:type="continuationSeparator" w:id="0">
    <w:p w14:paraId="4E4E16FD" w14:textId="77777777" w:rsidR="00C96D61" w:rsidRDefault="00C96D61" w:rsidP="00B2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281CE" w14:textId="77777777" w:rsidR="00C96D61" w:rsidRDefault="00C96D61" w:rsidP="00B2336E">
      <w:pPr>
        <w:spacing w:after="0" w:line="240" w:lineRule="auto"/>
      </w:pPr>
      <w:r>
        <w:separator/>
      </w:r>
    </w:p>
  </w:footnote>
  <w:footnote w:type="continuationSeparator" w:id="0">
    <w:p w14:paraId="182D2A51" w14:textId="77777777" w:rsidR="00C96D61" w:rsidRDefault="00C96D61" w:rsidP="00B2336E">
      <w:pPr>
        <w:spacing w:after="0" w:line="240" w:lineRule="auto"/>
      </w:pPr>
      <w:r>
        <w:continuationSeparator/>
      </w:r>
    </w:p>
  </w:footnote>
  <w:footnote w:id="1">
    <w:p w14:paraId="08945F1F" w14:textId="77777777" w:rsidR="00B2336E" w:rsidRDefault="00B2336E" w:rsidP="00B2336E">
      <w:pPr>
        <w:pStyle w:val="FootnoteText"/>
      </w:pPr>
      <w:r>
        <w:rPr>
          <w:rStyle w:val="FootnoteReference"/>
        </w:rPr>
        <w:footnoteRef/>
      </w:r>
      <w:r>
        <w:rPr>
          <w:rStyle w:val="FootnoteReference"/>
        </w:rPr>
        <w:t>[1]</w:t>
      </w:r>
      <w:r>
        <w:t xml:space="preserve"> . Bailey will be 234, Ken will be 115 &amp; Lucile will be 51.</w:t>
      </w:r>
    </w:p>
    <w:p w14:paraId="3F11E208" w14:textId="77777777" w:rsidR="00B2336E" w:rsidRDefault="00B2336E" w:rsidP="00B2336E">
      <w:pPr>
        <w:pStyle w:val="FootnoteText"/>
      </w:pPr>
      <w:r>
        <w:t> </w:t>
      </w:r>
    </w:p>
  </w:footnote>
  <w:footnote w:id="2">
    <w:p w14:paraId="2C192878" w14:textId="77777777" w:rsidR="00B2336E" w:rsidRDefault="00B2336E" w:rsidP="00B2336E">
      <w:pPr>
        <w:pStyle w:val="FootnoteText"/>
      </w:pPr>
      <w:r>
        <w:rPr>
          <w:rStyle w:val="FootnoteReference"/>
        </w:rPr>
        <w:footnoteRef/>
      </w:r>
      <w:r>
        <w:rPr>
          <w:rStyle w:val="FootnoteReference"/>
        </w:rPr>
        <w:t>[2]</w:t>
      </w:r>
      <w:r>
        <w:t xml:space="preserve"> Coastal States, Sun, SunAmerica, AIG, Cooperative Technologies.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F3"/>
    <w:rsid w:val="003030AF"/>
    <w:rsid w:val="003F53F3"/>
    <w:rsid w:val="0093023D"/>
    <w:rsid w:val="00B2336E"/>
    <w:rsid w:val="00C96D6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ADEF1-42FC-4D8E-8FC7-85348232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3F3"/>
    <w:rPr>
      <w:rFonts w:eastAsiaTheme="majorEastAsia" w:cstheme="majorBidi"/>
      <w:color w:val="272727" w:themeColor="text1" w:themeTint="D8"/>
    </w:rPr>
  </w:style>
  <w:style w:type="paragraph" w:styleId="Title">
    <w:name w:val="Title"/>
    <w:basedOn w:val="Normal"/>
    <w:next w:val="Normal"/>
    <w:link w:val="TitleChar"/>
    <w:uiPriority w:val="10"/>
    <w:qFormat/>
    <w:rsid w:val="003F5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3F3"/>
    <w:pPr>
      <w:spacing w:before="160"/>
      <w:jc w:val="center"/>
    </w:pPr>
    <w:rPr>
      <w:i/>
      <w:iCs/>
      <w:color w:val="404040" w:themeColor="text1" w:themeTint="BF"/>
    </w:rPr>
  </w:style>
  <w:style w:type="character" w:customStyle="1" w:styleId="QuoteChar">
    <w:name w:val="Quote Char"/>
    <w:basedOn w:val="DefaultParagraphFont"/>
    <w:link w:val="Quote"/>
    <w:uiPriority w:val="29"/>
    <w:rsid w:val="003F53F3"/>
    <w:rPr>
      <w:i/>
      <w:iCs/>
      <w:color w:val="404040" w:themeColor="text1" w:themeTint="BF"/>
    </w:rPr>
  </w:style>
  <w:style w:type="paragraph" w:styleId="ListParagraph">
    <w:name w:val="List Paragraph"/>
    <w:basedOn w:val="Normal"/>
    <w:uiPriority w:val="34"/>
    <w:qFormat/>
    <w:rsid w:val="003F53F3"/>
    <w:pPr>
      <w:ind w:left="720"/>
      <w:contextualSpacing/>
    </w:pPr>
  </w:style>
  <w:style w:type="character" w:styleId="IntenseEmphasis">
    <w:name w:val="Intense Emphasis"/>
    <w:basedOn w:val="DefaultParagraphFont"/>
    <w:uiPriority w:val="21"/>
    <w:qFormat/>
    <w:rsid w:val="003F53F3"/>
    <w:rPr>
      <w:i/>
      <w:iCs/>
      <w:color w:val="0F4761" w:themeColor="accent1" w:themeShade="BF"/>
    </w:rPr>
  </w:style>
  <w:style w:type="paragraph" w:styleId="IntenseQuote">
    <w:name w:val="Intense Quote"/>
    <w:basedOn w:val="Normal"/>
    <w:next w:val="Normal"/>
    <w:link w:val="IntenseQuoteChar"/>
    <w:uiPriority w:val="30"/>
    <w:qFormat/>
    <w:rsid w:val="003F5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3F3"/>
    <w:rPr>
      <w:i/>
      <w:iCs/>
      <w:color w:val="0F4761" w:themeColor="accent1" w:themeShade="BF"/>
    </w:rPr>
  </w:style>
  <w:style w:type="character" w:styleId="IntenseReference">
    <w:name w:val="Intense Reference"/>
    <w:basedOn w:val="DefaultParagraphFont"/>
    <w:uiPriority w:val="32"/>
    <w:qFormat/>
    <w:rsid w:val="003F53F3"/>
    <w:rPr>
      <w:b/>
      <w:bCs/>
      <w:smallCaps/>
      <w:color w:val="0F4761" w:themeColor="accent1" w:themeShade="BF"/>
      <w:spacing w:val="5"/>
    </w:rPr>
  </w:style>
  <w:style w:type="paragraph" w:styleId="FootnoteText">
    <w:name w:val="footnote text"/>
    <w:basedOn w:val="Normal"/>
    <w:link w:val="FootnoteTextChar"/>
    <w:uiPriority w:val="99"/>
    <w:semiHidden/>
    <w:unhideWhenUsed/>
    <w:rsid w:val="00B23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36E"/>
    <w:rPr>
      <w:sz w:val="20"/>
      <w:szCs w:val="20"/>
    </w:rPr>
  </w:style>
  <w:style w:type="character" w:styleId="FootnoteReference">
    <w:name w:val="footnote reference"/>
    <w:basedOn w:val="DefaultParagraphFont"/>
    <w:uiPriority w:val="99"/>
    <w:semiHidden/>
    <w:unhideWhenUsed/>
    <w:rsid w:val="00B2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7503">
      <w:bodyDiv w:val="1"/>
      <w:marLeft w:val="0"/>
      <w:marRight w:val="0"/>
      <w:marTop w:val="0"/>
      <w:marBottom w:val="0"/>
      <w:divBdr>
        <w:top w:val="none" w:sz="0" w:space="0" w:color="auto"/>
        <w:left w:val="none" w:sz="0" w:space="0" w:color="auto"/>
        <w:bottom w:val="none" w:sz="0" w:space="0" w:color="auto"/>
        <w:right w:val="none" w:sz="0" w:space="0" w:color="auto"/>
      </w:divBdr>
      <w:divsChild>
        <w:div w:id="1135443967">
          <w:marLeft w:val="0"/>
          <w:marRight w:val="0"/>
          <w:marTop w:val="0"/>
          <w:marBottom w:val="0"/>
          <w:divBdr>
            <w:top w:val="none" w:sz="0" w:space="0" w:color="auto"/>
            <w:left w:val="none" w:sz="0" w:space="0" w:color="auto"/>
            <w:bottom w:val="none" w:sz="0" w:space="0" w:color="auto"/>
            <w:right w:val="none" w:sz="0" w:space="0" w:color="auto"/>
          </w:divBdr>
          <w:divsChild>
            <w:div w:id="442844160">
              <w:marLeft w:val="0"/>
              <w:marRight w:val="0"/>
              <w:marTop w:val="0"/>
              <w:marBottom w:val="0"/>
              <w:divBdr>
                <w:top w:val="none" w:sz="0" w:space="0" w:color="auto"/>
                <w:left w:val="none" w:sz="0" w:space="0" w:color="auto"/>
                <w:bottom w:val="none" w:sz="0" w:space="0" w:color="auto"/>
                <w:right w:val="none" w:sz="0" w:space="0" w:color="auto"/>
              </w:divBdr>
              <w:divsChild>
                <w:div w:id="5746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8847">
      <w:bodyDiv w:val="1"/>
      <w:marLeft w:val="0"/>
      <w:marRight w:val="0"/>
      <w:marTop w:val="0"/>
      <w:marBottom w:val="0"/>
      <w:divBdr>
        <w:top w:val="none" w:sz="0" w:space="0" w:color="auto"/>
        <w:left w:val="none" w:sz="0" w:space="0" w:color="auto"/>
        <w:bottom w:val="none" w:sz="0" w:space="0" w:color="auto"/>
        <w:right w:val="none" w:sz="0" w:space="0" w:color="auto"/>
      </w:divBdr>
      <w:divsChild>
        <w:div w:id="951593535">
          <w:marLeft w:val="0"/>
          <w:marRight w:val="0"/>
          <w:marTop w:val="0"/>
          <w:marBottom w:val="0"/>
          <w:divBdr>
            <w:top w:val="none" w:sz="0" w:space="0" w:color="auto"/>
            <w:left w:val="none" w:sz="0" w:space="0" w:color="auto"/>
            <w:bottom w:val="none" w:sz="0" w:space="0" w:color="auto"/>
            <w:right w:val="none" w:sz="0" w:space="0" w:color="auto"/>
          </w:divBdr>
          <w:divsChild>
            <w:div w:id="901792751">
              <w:marLeft w:val="0"/>
              <w:marRight w:val="0"/>
              <w:marTop w:val="0"/>
              <w:marBottom w:val="0"/>
              <w:divBdr>
                <w:top w:val="none" w:sz="0" w:space="0" w:color="auto"/>
                <w:left w:val="none" w:sz="0" w:space="0" w:color="auto"/>
                <w:bottom w:val="none" w:sz="0" w:space="0" w:color="auto"/>
                <w:right w:val="none" w:sz="0" w:space="0" w:color="auto"/>
              </w:divBdr>
              <w:divsChild>
                <w:div w:id="18532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2025-01-13T19:35:00Z</dcterms:created>
  <dcterms:modified xsi:type="dcterms:W3CDTF">2025-01-13T19:36:00Z</dcterms:modified>
</cp:coreProperties>
</file>