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5BFA" w14:textId="77777777" w:rsidR="006C5DBF" w:rsidRPr="006C5DBF" w:rsidRDefault="006C5DBF" w:rsidP="006C5DBF">
      <w:pPr>
        <w:spacing w:after="0" w:line="240" w:lineRule="auto"/>
      </w:pPr>
      <w:r w:rsidRPr="006C5DBF">
        <w:rPr>
          <w:i/>
        </w:rPr>
        <w:t xml:space="preserve">Ottawa Outlook, nee North Hero News and World </w:t>
      </w:r>
      <w:proofErr w:type="gramStart"/>
      <w:r w:rsidRPr="006C5DBF">
        <w:rPr>
          <w:i/>
        </w:rPr>
        <w:t>Review  …</w:t>
      </w:r>
      <w:proofErr w:type="gramEnd"/>
      <w:r w:rsidRPr="006C5DBF">
        <w:rPr>
          <w:i/>
        </w:rPr>
        <w:t>.</w:t>
      </w:r>
      <w:r w:rsidRPr="006C5DBF">
        <w:rPr>
          <w:i/>
        </w:rPr>
        <w:tab/>
        <w:t xml:space="preserve">  …….</w:t>
      </w:r>
      <w:r w:rsidRPr="006C5DBF">
        <w:rPr>
          <w:i/>
        </w:rPr>
        <w:tab/>
        <w:t>Mostly stuff no one else would print.</w:t>
      </w:r>
    </w:p>
    <w:p w14:paraId="504F3519" w14:textId="77777777" w:rsidR="006C5DBF" w:rsidRPr="006C5DBF" w:rsidRDefault="006C5DBF" w:rsidP="006C5DBF">
      <w:pPr>
        <w:spacing w:after="0" w:line="240" w:lineRule="auto"/>
      </w:pPr>
      <w:r w:rsidRPr="006C5DBF">
        <w:t>Tuesday, September 21, 2010</w:t>
      </w:r>
      <w:r w:rsidRPr="006C5DBF">
        <w:tab/>
      </w:r>
      <w:r w:rsidRPr="006C5DBF">
        <w:tab/>
      </w:r>
      <w:r w:rsidRPr="006C5DBF">
        <w:tab/>
        <w:t xml:space="preserve">   </w:t>
      </w:r>
      <w:proofErr w:type="gramStart"/>
      <w:r w:rsidRPr="006C5DBF">
        <w:tab/>
        <w:t xml:space="preserve">  </w:t>
      </w:r>
      <w:r w:rsidRPr="006C5DBF">
        <w:tab/>
      </w:r>
      <w:proofErr w:type="gramEnd"/>
      <w:r w:rsidRPr="006C5DBF">
        <w:t>c:/nhn&amp;wr10, 10wc24</w:t>
      </w:r>
      <w:r w:rsidRPr="006C5DBF">
        <w:tab/>
      </w:r>
      <w:r w:rsidRPr="006C5DBF">
        <w:tab/>
      </w:r>
      <w:r w:rsidRPr="006C5DBF">
        <w:tab/>
      </w:r>
      <w:r w:rsidRPr="006C5DBF">
        <w:tab/>
        <w:t xml:space="preserve"> </w:t>
      </w:r>
      <w:r w:rsidRPr="006C5DBF">
        <w:tab/>
        <w:t xml:space="preserve">                                                                                                                         (2010  NHN&amp;WR letter/story/poem/card #14)</w:t>
      </w:r>
    </w:p>
    <w:p w14:paraId="09B4F187" w14:textId="77777777" w:rsidR="006C5DBF" w:rsidRPr="006C5DBF" w:rsidRDefault="006C5DBF" w:rsidP="006C5DBF">
      <w:pPr>
        <w:spacing w:after="0" w:line="240" w:lineRule="auto"/>
      </w:pPr>
      <w:r w:rsidRPr="006C5DBF">
        <w:t> </w:t>
      </w:r>
    </w:p>
    <w:p w14:paraId="7DA27BAA" w14:textId="77777777" w:rsidR="006C5DBF" w:rsidRPr="006C5DBF" w:rsidRDefault="006C5DBF" w:rsidP="006C5DBF">
      <w:pPr>
        <w:spacing w:after="0" w:line="240" w:lineRule="auto"/>
      </w:pPr>
      <w:r w:rsidRPr="006C5DBF">
        <w:rPr>
          <w:b/>
        </w:rPr>
        <w:t>Digital Clocks</w:t>
      </w:r>
    </w:p>
    <w:p w14:paraId="5D6F2EBA" w14:textId="77777777" w:rsidR="006C5DBF" w:rsidRPr="006C5DBF" w:rsidRDefault="006C5DBF" w:rsidP="006C5DBF">
      <w:pPr>
        <w:spacing w:after="0" w:line="240" w:lineRule="auto"/>
      </w:pPr>
      <w:r w:rsidRPr="006C5DBF">
        <w:rPr>
          <w:b/>
        </w:rPr>
        <w:t> </w:t>
      </w:r>
    </w:p>
    <w:p w14:paraId="0D608D16" w14:textId="77777777" w:rsidR="006C5DBF" w:rsidRPr="006C5DBF" w:rsidRDefault="006C5DBF" w:rsidP="006C5DBF">
      <w:pPr>
        <w:spacing w:after="0" w:line="240" w:lineRule="auto"/>
      </w:pPr>
      <w:r w:rsidRPr="006C5DBF">
        <w:tab/>
        <w:t>Digital clocks have always held a special sort of infatuation for us, especially at night or early, early morning, … all is quiet, the house is asleep</w:t>
      </w:r>
      <w:r w:rsidRPr="006C5DBF">
        <w:footnoteReference w:id="1"/>
      </w:r>
      <w:r w:rsidRPr="006C5DBF">
        <w:t>[1], but you are awake.  ‘Clock</w:t>
      </w:r>
      <w:proofErr w:type="gramStart"/>
      <w:r w:rsidRPr="006C5DBF">
        <w:t>’  blinks</w:t>
      </w:r>
      <w:proofErr w:type="gramEnd"/>
      <w:r w:rsidRPr="006C5DBF">
        <w:t xml:space="preserve">, … numbers glow through the dark. After years of ‘togetherness’, think we can refer to him/her as ‘Clock’.   It is </w:t>
      </w:r>
      <w:r w:rsidRPr="006C5DBF">
        <w:rPr>
          <w:u w:val="single"/>
        </w:rPr>
        <w:t>5:01</w:t>
      </w:r>
      <w:r w:rsidRPr="006C5DBF">
        <w:t xml:space="preserve"> A.M.   </w:t>
      </w:r>
      <w:r w:rsidRPr="006C5DBF">
        <w:rPr>
          <w:b/>
          <w:i/>
        </w:rPr>
        <w:t>5:01!</w:t>
      </w:r>
      <w:r w:rsidRPr="006C5DBF">
        <w:t xml:space="preserve">  A myriad </w:t>
      </w:r>
      <w:proofErr w:type="gramStart"/>
      <w:r w:rsidRPr="006C5DBF">
        <w:t>of  images</w:t>
      </w:r>
      <w:proofErr w:type="gramEnd"/>
      <w:r w:rsidRPr="006C5DBF">
        <w:t xml:space="preserve"> instantly flash through the mind: Mid 1960’s, </w:t>
      </w:r>
      <w:r w:rsidRPr="006C5DBF">
        <w:rPr>
          <w:i/>
        </w:rPr>
        <w:t>Travelers Data Center</w:t>
      </w:r>
      <w:r w:rsidRPr="006C5DBF">
        <w:t xml:space="preserve">, RCA computers, programming peers from the past.  </w:t>
      </w:r>
      <w:proofErr w:type="gramStart"/>
      <w:r w:rsidRPr="006C5DBF">
        <w:t>Good Grief,</w:t>
      </w:r>
      <w:proofErr w:type="gramEnd"/>
      <w:r w:rsidRPr="006C5DBF">
        <w:t xml:space="preserve"> haven’t thought about any of that for eons.  </w:t>
      </w:r>
      <w:proofErr w:type="gramStart"/>
      <w:r w:rsidRPr="006C5DBF">
        <w:t>The 501</w:t>
      </w:r>
      <w:proofErr w:type="gramEnd"/>
      <w:r w:rsidRPr="006C5DBF">
        <w:t xml:space="preserve"> was an RCA computer which wouldn’t fit in the house we have today and had all of 77,000 bytes of memory.  Golly, agonizing over how to cut a certain logic routine by ten bytes of memory, </w:t>
      </w:r>
      <w:r w:rsidRPr="006C5DBF">
        <w:rPr>
          <w:i/>
        </w:rPr>
        <w:t>… “Gone with the Wind”.</w:t>
      </w:r>
      <w:r w:rsidRPr="006C5DBF">
        <w:t xml:space="preserve">  But we </w:t>
      </w:r>
      <w:proofErr w:type="gramStart"/>
      <w:r w:rsidRPr="006C5DBF">
        <w:t>digress,  back</w:t>
      </w:r>
      <w:proofErr w:type="gramEnd"/>
      <w:r w:rsidRPr="006C5DBF">
        <w:t xml:space="preserve"> to the bedroom.</w:t>
      </w:r>
    </w:p>
    <w:p w14:paraId="4C112D9A" w14:textId="77777777" w:rsidR="006C5DBF" w:rsidRPr="006C5DBF" w:rsidRDefault="006C5DBF" w:rsidP="006C5DBF">
      <w:pPr>
        <w:spacing w:after="0" w:line="240" w:lineRule="auto"/>
      </w:pPr>
      <w:r w:rsidRPr="006C5DBF">
        <w:t xml:space="preserve">        The above is not an isolated incident/time.  Let’s take a few side trips through “</w:t>
      </w:r>
      <w:r w:rsidRPr="006C5DBF">
        <w:rPr>
          <w:i/>
        </w:rPr>
        <w:t>Digital Wonderland”</w:t>
      </w:r>
      <w:r w:rsidRPr="006C5DBF">
        <w:t xml:space="preserve"> to give you a hint of the </w:t>
      </w:r>
      <w:proofErr w:type="gramStart"/>
      <w:r w:rsidRPr="006C5DBF">
        <w:t>possibilities .</w:t>
      </w:r>
      <w:proofErr w:type="gramEnd"/>
    </w:p>
    <w:p w14:paraId="4A0F5804" w14:textId="77777777" w:rsidR="006C5DBF" w:rsidRPr="006C5DBF" w:rsidRDefault="006C5DBF" w:rsidP="006C5DBF">
      <w:pPr>
        <w:spacing w:after="0" w:line="240" w:lineRule="auto"/>
      </w:pPr>
      <w:r w:rsidRPr="006C5DBF">
        <w:tab/>
        <w:t xml:space="preserve">   </w:t>
      </w:r>
      <w:r w:rsidRPr="006C5DBF">
        <w:rPr>
          <w:u w:val="single"/>
        </w:rPr>
        <w:t>3:01</w:t>
      </w:r>
      <w:r w:rsidRPr="006C5DBF">
        <w:t xml:space="preserve"> A.M.  </w:t>
      </w:r>
      <w:proofErr w:type="gramStart"/>
      <w:r w:rsidRPr="006C5DBF">
        <w:t>The 301</w:t>
      </w:r>
      <w:proofErr w:type="gramEnd"/>
      <w:r w:rsidRPr="006C5DBF">
        <w:t xml:space="preserve"> was the 5:01’</w:t>
      </w:r>
      <w:proofErr w:type="gramStart"/>
      <w:r w:rsidRPr="006C5DBF">
        <w:t>s  Baby</w:t>
      </w:r>
      <w:proofErr w:type="gramEnd"/>
      <w:r w:rsidRPr="006C5DBF">
        <w:t xml:space="preserve"> Brother.  1970’</w:t>
      </w:r>
      <w:proofErr w:type="gramStart"/>
      <w:r w:rsidRPr="006C5DBF">
        <w:t>s,  Atlanta</w:t>
      </w:r>
      <w:proofErr w:type="gramEnd"/>
      <w:r w:rsidRPr="006C5DBF">
        <w:t xml:space="preserve"> Georgia, Coastal States Life Insurance Co.   Night-call trips through Hartford’s north end were traded for ones down Atlanta’s Peachtree St.  One tried not to stop at red lights because ‘Hookers’ were apt to jump on the hood of one’s car. </w:t>
      </w:r>
      <w:proofErr w:type="gramStart"/>
      <w:r w:rsidRPr="006C5DBF">
        <w:t>( Oh</w:t>
      </w:r>
      <w:proofErr w:type="gramEnd"/>
      <w:r w:rsidRPr="006C5DBF">
        <w:t xml:space="preserve">, Oh,  … putting our ‘squeaky-clean image at risk here. </w:t>
      </w:r>
      <w:proofErr w:type="spellStart"/>
      <w:proofErr w:type="gramStart"/>
      <w:r w:rsidRPr="006C5DBF">
        <w:t>Morgaen</w:t>
      </w:r>
      <w:proofErr w:type="spellEnd"/>
      <w:r w:rsidRPr="006C5DBF">
        <w:t>,…</w:t>
      </w:r>
      <w:proofErr w:type="gramEnd"/>
      <w:r w:rsidRPr="006C5DBF">
        <w:t xml:space="preserve">  don’t let Great-Grandchild Julian see this</w:t>
      </w:r>
      <w:r w:rsidRPr="006C5DBF">
        <w:footnoteReference w:id="2"/>
      </w:r>
      <w:r w:rsidRPr="006C5DBF">
        <w:t xml:space="preserve">[2].  Carol, don’t let Grand Child </w:t>
      </w:r>
      <w:proofErr w:type="spellStart"/>
      <w:r w:rsidRPr="006C5DBF">
        <w:t>Gweth</w:t>
      </w:r>
      <w:proofErr w:type="spellEnd"/>
      <w:r w:rsidRPr="006C5DBF">
        <w:t xml:space="preserve"> see this</w:t>
      </w:r>
      <w:r w:rsidRPr="006C5DBF">
        <w:footnoteReference w:id="3"/>
      </w:r>
      <w:r w:rsidRPr="006C5DBF">
        <w:t>[3].)  The ‘</w:t>
      </w:r>
      <w:proofErr w:type="spellStart"/>
      <w:r w:rsidRPr="006C5DBF">
        <w:t>Geniac’s</w:t>
      </w:r>
      <w:proofErr w:type="spellEnd"/>
      <w:r w:rsidRPr="006C5DBF">
        <w:t xml:space="preserve"> 491 never shows on a digital clock or IBM 360’s either for that matter, it’s 3:59 and out to the Burroughs 400.</w:t>
      </w:r>
    </w:p>
    <w:p w14:paraId="49B080F2" w14:textId="77777777" w:rsidR="006C5DBF" w:rsidRPr="006C5DBF" w:rsidRDefault="006C5DBF" w:rsidP="006C5DBF">
      <w:pPr>
        <w:spacing w:after="0" w:line="240" w:lineRule="auto"/>
      </w:pPr>
      <w:r w:rsidRPr="006C5DBF">
        <w:t xml:space="preserve">     </w:t>
      </w:r>
      <w:r w:rsidRPr="006C5DBF">
        <w:tab/>
        <w:t xml:space="preserve"> </w:t>
      </w:r>
      <w:r w:rsidRPr="006C5DBF">
        <w:rPr>
          <w:u w:val="single"/>
        </w:rPr>
        <w:t xml:space="preserve"> 12:07</w:t>
      </w:r>
      <w:r w:rsidRPr="006C5DBF">
        <w:t xml:space="preserve"> A.M.  A </w:t>
      </w:r>
      <w:proofErr w:type="gramStart"/>
      <w:r w:rsidRPr="006C5DBF">
        <w:t>real life</w:t>
      </w:r>
      <w:proofErr w:type="gramEnd"/>
      <w:r w:rsidRPr="006C5DBF">
        <w:t xml:space="preserve"> changer, … December 7</w:t>
      </w:r>
      <w:r w:rsidRPr="006C5DBF">
        <w:rPr>
          <w:vertAlign w:val="superscript"/>
        </w:rPr>
        <w:t>th</w:t>
      </w:r>
      <w:r w:rsidRPr="006C5DBF">
        <w:t xml:space="preserve"> 1941.  WWII, left home at 17 and never lived there again.</w:t>
      </w:r>
    </w:p>
    <w:p w14:paraId="134FA88C" w14:textId="77777777" w:rsidR="006C5DBF" w:rsidRPr="006C5DBF" w:rsidRDefault="006C5DBF" w:rsidP="006C5DBF">
      <w:pPr>
        <w:spacing w:after="0" w:line="240" w:lineRule="auto"/>
      </w:pPr>
      <w:r w:rsidRPr="006C5DBF">
        <w:t xml:space="preserve">             </w:t>
      </w:r>
      <w:r w:rsidRPr="006C5DBF">
        <w:rPr>
          <w:u w:val="single"/>
        </w:rPr>
        <w:t>3:21</w:t>
      </w:r>
      <w:r w:rsidRPr="006C5DBF">
        <w:t xml:space="preserve"> A.M.   Born March 21</w:t>
      </w:r>
      <w:r w:rsidRPr="006C5DBF">
        <w:rPr>
          <w:vertAlign w:val="superscript"/>
        </w:rPr>
        <w:t>st,</w:t>
      </w:r>
      <w:r w:rsidRPr="006C5DBF">
        <w:t xml:space="preserve"> 1926, the first day of Spring.  Always wondered if being born on a </w:t>
      </w:r>
      <w:proofErr w:type="gramStart"/>
      <w:r w:rsidRPr="006C5DBF">
        <w:t>321 date</w:t>
      </w:r>
      <w:proofErr w:type="gramEnd"/>
      <w:r w:rsidRPr="006C5DBF">
        <w:t xml:space="preserve"> meant that you were destined to go downhill from that point?  Would January 2</w:t>
      </w:r>
      <w:r w:rsidRPr="006C5DBF">
        <w:rPr>
          <w:vertAlign w:val="superscript"/>
        </w:rPr>
        <w:t>nd</w:t>
      </w:r>
      <w:proofErr w:type="gramStart"/>
      <w:r w:rsidRPr="006C5DBF">
        <w:t xml:space="preserve"> 1934</w:t>
      </w:r>
      <w:proofErr w:type="gramEnd"/>
      <w:r w:rsidRPr="006C5DBF">
        <w:t xml:space="preserve"> been better?  Not that I had anything to do with it.</w:t>
      </w:r>
    </w:p>
    <w:p w14:paraId="7201B429" w14:textId="77777777" w:rsidR="006C5DBF" w:rsidRPr="006C5DBF" w:rsidRDefault="006C5DBF" w:rsidP="006C5DBF">
      <w:pPr>
        <w:spacing w:after="0" w:line="240" w:lineRule="auto"/>
      </w:pPr>
      <w:r w:rsidRPr="006C5DBF">
        <w:tab/>
        <w:t xml:space="preserve"> </w:t>
      </w:r>
      <w:r w:rsidRPr="006C5DBF">
        <w:rPr>
          <w:u w:val="single"/>
        </w:rPr>
        <w:t>4:40</w:t>
      </w:r>
      <w:r w:rsidRPr="006C5DBF">
        <w:t xml:space="preserve"> A.M.   Hooray!!! The Four-</w:t>
      </w:r>
      <w:proofErr w:type="gramStart"/>
      <w:r w:rsidRPr="006C5DBF">
        <w:t>Forty,…</w:t>
      </w:r>
      <w:proofErr w:type="gramEnd"/>
      <w:r w:rsidRPr="006C5DBF">
        <w:t xml:space="preserve">. </w:t>
      </w:r>
      <w:proofErr w:type="gramStart"/>
      <w:r w:rsidRPr="006C5DBF">
        <w:t>My  track</w:t>
      </w:r>
      <w:proofErr w:type="gramEnd"/>
      <w:r w:rsidRPr="006C5DBF">
        <w:t xml:space="preserve"> event at Hempstead High School.</w:t>
      </w:r>
    </w:p>
    <w:p w14:paraId="466976AA" w14:textId="77777777" w:rsidR="006C5DBF" w:rsidRPr="006C5DBF" w:rsidRDefault="006C5DBF" w:rsidP="006C5DBF">
      <w:pPr>
        <w:spacing w:after="0" w:line="240" w:lineRule="auto"/>
      </w:pPr>
      <w:r w:rsidRPr="006C5DBF">
        <w:tab/>
        <w:t xml:space="preserve"> </w:t>
      </w:r>
      <w:r w:rsidRPr="006C5DBF">
        <w:rPr>
          <w:u w:val="single"/>
        </w:rPr>
        <w:t>9:11</w:t>
      </w:r>
      <w:r w:rsidRPr="006C5DBF">
        <w:t xml:space="preserve"> A.M.  Explanation not needed.</w:t>
      </w:r>
    </w:p>
    <w:p w14:paraId="56FA35A4" w14:textId="77777777" w:rsidR="006C5DBF" w:rsidRPr="006C5DBF" w:rsidRDefault="006C5DBF" w:rsidP="006C5DBF">
      <w:pPr>
        <w:spacing w:after="0" w:line="240" w:lineRule="auto"/>
      </w:pPr>
      <w:r w:rsidRPr="006C5DBF">
        <w:tab/>
      </w:r>
      <w:r w:rsidRPr="006C5DBF">
        <w:rPr>
          <w:u w:val="single"/>
        </w:rPr>
        <w:t>1:54-1:44</w:t>
      </w:r>
      <w:r w:rsidRPr="006C5DBF">
        <w:t xml:space="preserve"> A.M.  Our house on Hilton Ave in Hempstead L.I.N.Y. was # 154 when it was bought.  Years later the # was changed to 144   Or maybe it was the reverse.  Sister Beth will know, …  </w:t>
      </w:r>
    </w:p>
    <w:p w14:paraId="57E8C545" w14:textId="77777777" w:rsidR="006C5DBF" w:rsidRPr="006C5DBF" w:rsidRDefault="006C5DBF" w:rsidP="006C5DBF">
      <w:pPr>
        <w:spacing w:after="0" w:line="240" w:lineRule="auto"/>
      </w:pPr>
      <w:r w:rsidRPr="006C5DBF">
        <w:tab/>
        <w:t xml:space="preserve">Get the idea?  And one could go on and on, … Birthdays, Anniversaries, last four digits of a phone # you had as a </w:t>
      </w:r>
      <w:proofErr w:type="gramStart"/>
      <w:r w:rsidRPr="006C5DBF">
        <w:t>kid,  your</w:t>
      </w:r>
      <w:proofErr w:type="gramEnd"/>
      <w:r w:rsidRPr="006C5DBF">
        <w:t xml:space="preserve"> secret PIN #, etc.  Now, … if this ridiculous diatribe contributes to your sleeplessness at night, all we can say is, </w:t>
      </w:r>
      <w:proofErr w:type="gramStart"/>
      <w:r w:rsidRPr="006C5DBF">
        <w:rPr>
          <w:i/>
        </w:rPr>
        <w:t>“ Happy</w:t>
      </w:r>
      <w:proofErr w:type="gramEnd"/>
      <w:r w:rsidRPr="006C5DBF">
        <w:rPr>
          <w:i/>
        </w:rPr>
        <w:t xml:space="preserve"> Digital Wonderland.” </w:t>
      </w:r>
      <w:r w:rsidRPr="006C5DBF">
        <w:t xml:space="preserve"> So, on this first day of Fall we’ll say a Happy …</w:t>
      </w:r>
    </w:p>
    <w:p w14:paraId="17E4C91A" w14:textId="77777777" w:rsidR="006C5DBF" w:rsidRPr="006C5DBF" w:rsidRDefault="006C5DBF" w:rsidP="006C5DBF">
      <w:pPr>
        <w:spacing w:after="0" w:line="240" w:lineRule="auto"/>
      </w:pPr>
      <w:r w:rsidRPr="006C5DBF">
        <w:tab/>
      </w:r>
      <w:proofErr w:type="gramStart"/>
      <w:r w:rsidRPr="006C5DBF">
        <w:rPr>
          <w:u w:val="single"/>
        </w:rPr>
        <w:t>9:21</w:t>
      </w:r>
      <w:r w:rsidRPr="006C5DBF">
        <w:t xml:space="preserve">  and</w:t>
      </w:r>
      <w:proofErr w:type="gramEnd"/>
      <w:r w:rsidRPr="006C5DBF">
        <w:t xml:space="preserve"> </w:t>
      </w:r>
      <w:proofErr w:type="gramStart"/>
      <w:r w:rsidRPr="006C5DBF">
        <w:t>good by</w:t>
      </w:r>
      <w:proofErr w:type="gramEnd"/>
      <w:r w:rsidRPr="006C5DBF">
        <w:t xml:space="preserve"> till October.  Lucile, Bailey and Ken. </w:t>
      </w:r>
    </w:p>
    <w:p w14:paraId="3F03A68A" w14:textId="77777777" w:rsidR="006C5DBF" w:rsidRPr="006C5DBF" w:rsidRDefault="006C5DBF" w:rsidP="006C5DBF">
      <w:pPr>
        <w:spacing w:after="0" w:line="240" w:lineRule="auto"/>
      </w:pPr>
      <w:r w:rsidRPr="006C5DBF">
        <w:br/>
      </w:r>
    </w:p>
    <w:p w14:paraId="0A18C98A" w14:textId="77777777" w:rsidR="006C5DBF" w:rsidRPr="006C5DBF" w:rsidRDefault="006C5DBF" w:rsidP="006C5DBF">
      <w:pPr>
        <w:spacing w:after="0" w:line="240" w:lineRule="auto"/>
      </w:pPr>
      <w:r w:rsidRPr="006C5DBF">
        <w:pict w14:anchorId="7F73D514">
          <v:rect id="_x0000_i1043" style="width:154.45pt;height:.75pt" o:hrpct="330" o:hrstd="t" o:hr="t" fillcolor="#a0a0a0" stroked="f"/>
        </w:pict>
      </w:r>
    </w:p>
    <w:p w14:paraId="434431F3" w14:textId="77777777" w:rsidR="00DF7093" w:rsidRPr="006C5DBF" w:rsidRDefault="00DF7093" w:rsidP="006C5DBF">
      <w:pPr>
        <w:spacing w:after="0" w:line="240" w:lineRule="auto"/>
      </w:pPr>
    </w:p>
    <w:sectPr w:rsidR="00DF7093" w:rsidRPr="006C5D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70FA" w14:textId="77777777" w:rsidR="00BE3419" w:rsidRDefault="00BE3419" w:rsidP="006C5DBF">
      <w:pPr>
        <w:spacing w:after="0" w:line="240" w:lineRule="auto"/>
      </w:pPr>
      <w:r>
        <w:separator/>
      </w:r>
    </w:p>
  </w:endnote>
  <w:endnote w:type="continuationSeparator" w:id="0">
    <w:p w14:paraId="7FFA6341" w14:textId="77777777" w:rsidR="00BE3419" w:rsidRDefault="00BE3419" w:rsidP="006C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6D1E" w14:textId="77777777" w:rsidR="00BE3419" w:rsidRDefault="00BE3419" w:rsidP="006C5DBF">
      <w:pPr>
        <w:spacing w:after="0" w:line="240" w:lineRule="auto"/>
      </w:pPr>
      <w:r>
        <w:separator/>
      </w:r>
    </w:p>
  </w:footnote>
  <w:footnote w:type="continuationSeparator" w:id="0">
    <w:p w14:paraId="13EC9DE2" w14:textId="77777777" w:rsidR="00BE3419" w:rsidRDefault="00BE3419" w:rsidP="006C5DBF">
      <w:pPr>
        <w:spacing w:after="0" w:line="240" w:lineRule="auto"/>
      </w:pPr>
      <w:r>
        <w:continuationSeparator/>
      </w:r>
    </w:p>
  </w:footnote>
  <w:footnote w:id="1">
    <w:p w14:paraId="73F85898" w14:textId="77777777" w:rsidR="006C5DBF" w:rsidRDefault="006C5DBF" w:rsidP="006C5DBF">
      <w:pPr>
        <w:pStyle w:val="FootnoteText"/>
      </w:pPr>
      <w:r>
        <w:rPr>
          <w:rStyle w:val="FootnoteReference"/>
        </w:rPr>
        <w:footnoteRef/>
      </w:r>
      <w:r>
        <w:rPr>
          <w:rStyle w:val="FootnoteReference"/>
        </w:rPr>
        <w:t>[1]</w:t>
      </w:r>
      <w:r>
        <w:t xml:space="preserve"> This beginning sounds like something Snoopy would type on top of his doghouse.</w:t>
      </w:r>
    </w:p>
  </w:footnote>
  <w:footnote w:id="2">
    <w:p w14:paraId="196BB888" w14:textId="77777777" w:rsidR="006C5DBF" w:rsidRDefault="006C5DBF" w:rsidP="006C5DBF">
      <w:pPr>
        <w:pStyle w:val="FootnoteText"/>
      </w:pPr>
      <w:r>
        <w:rPr>
          <w:rStyle w:val="FootnoteReference"/>
        </w:rPr>
        <w:footnoteRef/>
      </w:r>
      <w:r>
        <w:rPr>
          <w:rStyle w:val="FootnoteReference"/>
        </w:rPr>
        <w:t>[2]</w:t>
      </w:r>
      <w:r>
        <w:t xml:space="preserve"> </w:t>
      </w:r>
      <w:proofErr w:type="spellStart"/>
      <w:r>
        <w:t>Morgaen</w:t>
      </w:r>
      <w:proofErr w:type="spellEnd"/>
      <w:r>
        <w:t xml:space="preserve"> is Matt &amp; Heidi Jefferson’s daughter.</w:t>
      </w:r>
    </w:p>
  </w:footnote>
  <w:footnote w:id="3">
    <w:p w14:paraId="5492EFE1" w14:textId="77777777" w:rsidR="006C5DBF" w:rsidRDefault="006C5DBF" w:rsidP="006C5DBF">
      <w:pPr>
        <w:pStyle w:val="FootnoteText"/>
      </w:pPr>
      <w:r>
        <w:rPr>
          <w:rStyle w:val="FootnoteReference"/>
        </w:rPr>
        <w:footnoteRef/>
      </w:r>
      <w:r>
        <w:rPr>
          <w:rStyle w:val="FootnoteReference"/>
        </w:rPr>
        <w:t>[3]</w:t>
      </w:r>
      <w:r>
        <w:t xml:space="preserve"> </w:t>
      </w:r>
      <w:proofErr w:type="spellStart"/>
      <w:r>
        <w:t>Gweth</w:t>
      </w:r>
      <w:proofErr w:type="spellEnd"/>
      <w:r>
        <w:t xml:space="preserve"> is Carol Anyango &amp; Gerry Bennett’s daughter.  Gerry is Lucile’s youngest.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11"/>
    <w:rsid w:val="001A109E"/>
    <w:rsid w:val="003C0511"/>
    <w:rsid w:val="006C5DBF"/>
    <w:rsid w:val="0093023D"/>
    <w:rsid w:val="00BE3419"/>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0B5F9-66AA-477D-B16B-9938154D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5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5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5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5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5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5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5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5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511"/>
    <w:rPr>
      <w:rFonts w:eastAsiaTheme="majorEastAsia" w:cstheme="majorBidi"/>
      <w:color w:val="272727" w:themeColor="text1" w:themeTint="D8"/>
    </w:rPr>
  </w:style>
  <w:style w:type="paragraph" w:styleId="Title">
    <w:name w:val="Title"/>
    <w:basedOn w:val="Normal"/>
    <w:next w:val="Normal"/>
    <w:link w:val="TitleChar"/>
    <w:uiPriority w:val="10"/>
    <w:qFormat/>
    <w:rsid w:val="003C0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511"/>
    <w:pPr>
      <w:spacing w:before="160"/>
      <w:jc w:val="center"/>
    </w:pPr>
    <w:rPr>
      <w:i/>
      <w:iCs/>
      <w:color w:val="404040" w:themeColor="text1" w:themeTint="BF"/>
    </w:rPr>
  </w:style>
  <w:style w:type="character" w:customStyle="1" w:styleId="QuoteChar">
    <w:name w:val="Quote Char"/>
    <w:basedOn w:val="DefaultParagraphFont"/>
    <w:link w:val="Quote"/>
    <w:uiPriority w:val="29"/>
    <w:rsid w:val="003C0511"/>
    <w:rPr>
      <w:i/>
      <w:iCs/>
      <w:color w:val="404040" w:themeColor="text1" w:themeTint="BF"/>
    </w:rPr>
  </w:style>
  <w:style w:type="paragraph" w:styleId="ListParagraph">
    <w:name w:val="List Paragraph"/>
    <w:basedOn w:val="Normal"/>
    <w:uiPriority w:val="34"/>
    <w:qFormat/>
    <w:rsid w:val="003C0511"/>
    <w:pPr>
      <w:ind w:left="720"/>
      <w:contextualSpacing/>
    </w:pPr>
  </w:style>
  <w:style w:type="character" w:styleId="IntenseEmphasis">
    <w:name w:val="Intense Emphasis"/>
    <w:basedOn w:val="DefaultParagraphFont"/>
    <w:uiPriority w:val="21"/>
    <w:qFormat/>
    <w:rsid w:val="003C0511"/>
    <w:rPr>
      <w:i/>
      <w:iCs/>
      <w:color w:val="0F4761" w:themeColor="accent1" w:themeShade="BF"/>
    </w:rPr>
  </w:style>
  <w:style w:type="paragraph" w:styleId="IntenseQuote">
    <w:name w:val="Intense Quote"/>
    <w:basedOn w:val="Normal"/>
    <w:next w:val="Normal"/>
    <w:link w:val="IntenseQuoteChar"/>
    <w:uiPriority w:val="30"/>
    <w:qFormat/>
    <w:rsid w:val="003C0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511"/>
    <w:rPr>
      <w:i/>
      <w:iCs/>
      <w:color w:val="0F4761" w:themeColor="accent1" w:themeShade="BF"/>
    </w:rPr>
  </w:style>
  <w:style w:type="character" w:styleId="IntenseReference">
    <w:name w:val="Intense Reference"/>
    <w:basedOn w:val="DefaultParagraphFont"/>
    <w:uiPriority w:val="32"/>
    <w:qFormat/>
    <w:rsid w:val="003C0511"/>
    <w:rPr>
      <w:b/>
      <w:bCs/>
      <w:smallCaps/>
      <w:color w:val="0F4761" w:themeColor="accent1" w:themeShade="BF"/>
      <w:spacing w:val="5"/>
    </w:rPr>
  </w:style>
  <w:style w:type="paragraph" w:styleId="FootnoteText">
    <w:name w:val="footnote text"/>
    <w:basedOn w:val="Normal"/>
    <w:link w:val="FootnoteTextChar"/>
    <w:uiPriority w:val="99"/>
    <w:semiHidden/>
    <w:unhideWhenUsed/>
    <w:rsid w:val="006C5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DBF"/>
    <w:rPr>
      <w:sz w:val="20"/>
      <w:szCs w:val="20"/>
    </w:rPr>
  </w:style>
  <w:style w:type="character" w:styleId="FootnoteReference">
    <w:name w:val="footnote reference"/>
    <w:basedOn w:val="DefaultParagraphFont"/>
    <w:uiPriority w:val="99"/>
    <w:semiHidden/>
    <w:unhideWhenUsed/>
    <w:rsid w:val="006C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71230">
      <w:bodyDiv w:val="1"/>
      <w:marLeft w:val="0"/>
      <w:marRight w:val="0"/>
      <w:marTop w:val="0"/>
      <w:marBottom w:val="0"/>
      <w:divBdr>
        <w:top w:val="none" w:sz="0" w:space="0" w:color="auto"/>
        <w:left w:val="none" w:sz="0" w:space="0" w:color="auto"/>
        <w:bottom w:val="none" w:sz="0" w:space="0" w:color="auto"/>
        <w:right w:val="none" w:sz="0" w:space="0" w:color="auto"/>
      </w:divBdr>
      <w:divsChild>
        <w:div w:id="69273255">
          <w:marLeft w:val="0"/>
          <w:marRight w:val="0"/>
          <w:marTop w:val="0"/>
          <w:marBottom w:val="0"/>
          <w:divBdr>
            <w:top w:val="none" w:sz="0" w:space="0" w:color="auto"/>
            <w:left w:val="none" w:sz="0" w:space="0" w:color="auto"/>
            <w:bottom w:val="none" w:sz="0" w:space="0" w:color="auto"/>
            <w:right w:val="none" w:sz="0" w:space="0" w:color="auto"/>
          </w:divBdr>
          <w:divsChild>
            <w:div w:id="987056363">
              <w:marLeft w:val="0"/>
              <w:marRight w:val="0"/>
              <w:marTop w:val="0"/>
              <w:marBottom w:val="0"/>
              <w:divBdr>
                <w:top w:val="none" w:sz="0" w:space="0" w:color="auto"/>
                <w:left w:val="none" w:sz="0" w:space="0" w:color="auto"/>
                <w:bottom w:val="none" w:sz="0" w:space="0" w:color="auto"/>
                <w:right w:val="none" w:sz="0" w:space="0" w:color="auto"/>
              </w:divBdr>
              <w:divsChild>
                <w:div w:id="6378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2895">
      <w:bodyDiv w:val="1"/>
      <w:marLeft w:val="0"/>
      <w:marRight w:val="0"/>
      <w:marTop w:val="0"/>
      <w:marBottom w:val="0"/>
      <w:divBdr>
        <w:top w:val="none" w:sz="0" w:space="0" w:color="auto"/>
        <w:left w:val="none" w:sz="0" w:space="0" w:color="auto"/>
        <w:bottom w:val="none" w:sz="0" w:space="0" w:color="auto"/>
        <w:right w:val="none" w:sz="0" w:space="0" w:color="auto"/>
      </w:divBdr>
      <w:divsChild>
        <w:div w:id="315259641">
          <w:marLeft w:val="0"/>
          <w:marRight w:val="0"/>
          <w:marTop w:val="0"/>
          <w:marBottom w:val="0"/>
          <w:divBdr>
            <w:top w:val="none" w:sz="0" w:space="0" w:color="auto"/>
            <w:left w:val="none" w:sz="0" w:space="0" w:color="auto"/>
            <w:bottom w:val="none" w:sz="0" w:space="0" w:color="auto"/>
            <w:right w:val="none" w:sz="0" w:space="0" w:color="auto"/>
          </w:divBdr>
          <w:divsChild>
            <w:div w:id="993946795">
              <w:marLeft w:val="0"/>
              <w:marRight w:val="0"/>
              <w:marTop w:val="0"/>
              <w:marBottom w:val="0"/>
              <w:divBdr>
                <w:top w:val="none" w:sz="0" w:space="0" w:color="auto"/>
                <w:left w:val="none" w:sz="0" w:space="0" w:color="auto"/>
                <w:bottom w:val="none" w:sz="0" w:space="0" w:color="auto"/>
                <w:right w:val="none" w:sz="0" w:space="0" w:color="auto"/>
              </w:divBdr>
              <w:divsChild>
                <w:div w:id="15764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4150">
      <w:bodyDiv w:val="1"/>
      <w:marLeft w:val="0"/>
      <w:marRight w:val="0"/>
      <w:marTop w:val="0"/>
      <w:marBottom w:val="0"/>
      <w:divBdr>
        <w:top w:val="none" w:sz="0" w:space="0" w:color="auto"/>
        <w:left w:val="none" w:sz="0" w:space="0" w:color="auto"/>
        <w:bottom w:val="none" w:sz="0" w:space="0" w:color="auto"/>
        <w:right w:val="none" w:sz="0" w:space="0" w:color="auto"/>
      </w:divBdr>
      <w:divsChild>
        <w:div w:id="1239483121">
          <w:marLeft w:val="0"/>
          <w:marRight w:val="0"/>
          <w:marTop w:val="0"/>
          <w:marBottom w:val="0"/>
          <w:divBdr>
            <w:top w:val="none" w:sz="0" w:space="0" w:color="auto"/>
            <w:left w:val="none" w:sz="0" w:space="0" w:color="auto"/>
            <w:bottom w:val="none" w:sz="0" w:space="0" w:color="auto"/>
            <w:right w:val="none" w:sz="0" w:space="0" w:color="auto"/>
          </w:divBdr>
          <w:divsChild>
            <w:div w:id="2115594526">
              <w:marLeft w:val="0"/>
              <w:marRight w:val="0"/>
              <w:marTop w:val="0"/>
              <w:marBottom w:val="0"/>
              <w:divBdr>
                <w:top w:val="none" w:sz="0" w:space="0" w:color="auto"/>
                <w:left w:val="none" w:sz="0" w:space="0" w:color="auto"/>
                <w:bottom w:val="none" w:sz="0" w:space="0" w:color="auto"/>
                <w:right w:val="none" w:sz="0" w:space="0" w:color="auto"/>
              </w:divBdr>
              <w:divsChild>
                <w:div w:id="775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6661">
      <w:bodyDiv w:val="1"/>
      <w:marLeft w:val="0"/>
      <w:marRight w:val="0"/>
      <w:marTop w:val="0"/>
      <w:marBottom w:val="0"/>
      <w:divBdr>
        <w:top w:val="none" w:sz="0" w:space="0" w:color="auto"/>
        <w:left w:val="none" w:sz="0" w:space="0" w:color="auto"/>
        <w:bottom w:val="none" w:sz="0" w:space="0" w:color="auto"/>
        <w:right w:val="none" w:sz="0" w:space="0" w:color="auto"/>
      </w:divBdr>
      <w:divsChild>
        <w:div w:id="926961248">
          <w:marLeft w:val="0"/>
          <w:marRight w:val="0"/>
          <w:marTop w:val="0"/>
          <w:marBottom w:val="0"/>
          <w:divBdr>
            <w:top w:val="none" w:sz="0" w:space="0" w:color="auto"/>
            <w:left w:val="none" w:sz="0" w:space="0" w:color="auto"/>
            <w:bottom w:val="none" w:sz="0" w:space="0" w:color="auto"/>
            <w:right w:val="none" w:sz="0" w:space="0" w:color="auto"/>
          </w:divBdr>
          <w:divsChild>
            <w:div w:id="1923106599">
              <w:marLeft w:val="0"/>
              <w:marRight w:val="0"/>
              <w:marTop w:val="0"/>
              <w:marBottom w:val="0"/>
              <w:divBdr>
                <w:top w:val="none" w:sz="0" w:space="0" w:color="auto"/>
                <w:left w:val="none" w:sz="0" w:space="0" w:color="auto"/>
                <w:bottom w:val="none" w:sz="0" w:space="0" w:color="auto"/>
                <w:right w:val="none" w:sz="0" w:space="0" w:color="auto"/>
              </w:divBdr>
              <w:divsChild>
                <w:div w:id="12996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2025-01-13T19:25:00Z</dcterms:created>
  <dcterms:modified xsi:type="dcterms:W3CDTF">2025-01-13T19:25:00Z</dcterms:modified>
</cp:coreProperties>
</file>